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CFB" w:rsidRPr="008A274B" w:rsidRDefault="00A76CE6" w:rsidP="00704B51">
      <w:pPr>
        <w:jc w:val="center"/>
        <w:rPr>
          <w:b/>
          <w:color w:val="4F6228" w:themeColor="accent3" w:themeShade="80"/>
          <w:sz w:val="28"/>
        </w:rPr>
      </w:pPr>
      <w:r w:rsidRPr="00A76CE6">
        <w:rPr>
          <w:b/>
          <w:color w:val="E36C0A" w:themeColor="accent6" w:themeShade="BF"/>
          <w:sz w:val="28"/>
        </w:rPr>
        <w:t>BIOGOSPODARKA</w:t>
      </w:r>
      <w:r w:rsidRPr="008A274B">
        <w:rPr>
          <w:b/>
          <w:color w:val="4F6228" w:themeColor="accent3" w:themeShade="80"/>
          <w:sz w:val="28"/>
        </w:rPr>
        <w:t xml:space="preserve"> – TO WCALE NIE JEST SKOMPLIKOWANE</w:t>
      </w:r>
    </w:p>
    <w:p w:rsidR="00704B51" w:rsidRDefault="00704B51" w:rsidP="00704B51">
      <w:pPr>
        <w:jc w:val="center"/>
        <w:rPr>
          <w:b/>
          <w:sz w:val="24"/>
        </w:rPr>
      </w:pPr>
    </w:p>
    <w:p w:rsidR="00845FDA" w:rsidRDefault="001369EF" w:rsidP="00704B51">
      <w:pPr>
        <w:jc w:val="both"/>
        <w:rPr>
          <w:sz w:val="24"/>
        </w:rPr>
      </w:pPr>
      <w:r>
        <w:rPr>
          <w:sz w:val="24"/>
        </w:rPr>
        <w:t>W</w:t>
      </w:r>
      <w:r w:rsidR="00AA2E30">
        <w:rPr>
          <w:sz w:val="24"/>
        </w:rPr>
        <w:t>szystkim nam zależy na życiu w zdrowym, zielonym otoczeniu</w:t>
      </w:r>
      <w:r w:rsidR="00965538">
        <w:rPr>
          <w:sz w:val="24"/>
        </w:rPr>
        <w:t xml:space="preserve"> wolnym od</w:t>
      </w:r>
      <w:r w:rsidR="00AA2E30">
        <w:rPr>
          <w:sz w:val="24"/>
        </w:rPr>
        <w:t xml:space="preserve"> zanieczyszczeń i mieszkaniu w dobrze prosperującym regionie, dbającym o swoich mieszkańców.</w:t>
      </w:r>
      <w:r>
        <w:rPr>
          <w:sz w:val="24"/>
        </w:rPr>
        <w:t xml:space="preserve"> </w:t>
      </w:r>
      <w:r w:rsidR="00AA2E30">
        <w:rPr>
          <w:sz w:val="24"/>
        </w:rPr>
        <w:t>N</w:t>
      </w:r>
      <w:r w:rsidR="0083594B" w:rsidRPr="00704B51">
        <w:rPr>
          <w:sz w:val="24"/>
        </w:rPr>
        <w:t>ajlepszym środkiem do tego</w:t>
      </w:r>
      <w:r w:rsidR="00C308A1" w:rsidRPr="00704B51">
        <w:rPr>
          <w:sz w:val="24"/>
        </w:rPr>
        <w:t xml:space="preserve">, </w:t>
      </w:r>
      <w:r w:rsidR="00402DAF">
        <w:rPr>
          <w:sz w:val="24"/>
        </w:rPr>
        <w:t>a</w:t>
      </w:r>
      <w:r w:rsidR="00C308A1" w:rsidRPr="00704B51">
        <w:rPr>
          <w:sz w:val="24"/>
        </w:rPr>
        <w:t>by to osiągnąć</w:t>
      </w:r>
      <w:r w:rsidR="00A75A3E">
        <w:rPr>
          <w:sz w:val="24"/>
        </w:rPr>
        <w:t xml:space="preserve"> jest </w:t>
      </w:r>
      <w:r w:rsidR="00A12CBD">
        <w:rPr>
          <w:sz w:val="24"/>
        </w:rPr>
        <w:t>biogospodark</w:t>
      </w:r>
      <w:r>
        <w:rPr>
          <w:sz w:val="24"/>
        </w:rPr>
        <w:t>a</w:t>
      </w:r>
      <w:r w:rsidR="00A12CBD">
        <w:rPr>
          <w:sz w:val="24"/>
        </w:rPr>
        <w:t xml:space="preserve">. </w:t>
      </w:r>
      <w:r w:rsidR="00AA2E30">
        <w:rPr>
          <w:sz w:val="24"/>
        </w:rPr>
        <w:t>A k</w:t>
      </w:r>
      <w:r w:rsidR="000449A3">
        <w:rPr>
          <w:sz w:val="24"/>
        </w:rPr>
        <w:t xml:space="preserve">ażdy </w:t>
      </w:r>
      <w:r w:rsidR="00AA2E30">
        <w:rPr>
          <w:sz w:val="24"/>
        </w:rPr>
        <w:t>z nas stanowi jej część</w:t>
      </w:r>
      <w:r w:rsidR="00CD0C7C" w:rsidRPr="00704B51">
        <w:rPr>
          <w:sz w:val="24"/>
        </w:rPr>
        <w:t>.</w:t>
      </w:r>
      <w:r>
        <w:rPr>
          <w:sz w:val="24"/>
        </w:rPr>
        <w:t xml:space="preserve"> </w:t>
      </w:r>
    </w:p>
    <w:p w:rsidR="00704B51" w:rsidRDefault="00704B51" w:rsidP="00704B51">
      <w:pPr>
        <w:jc w:val="both"/>
        <w:rPr>
          <w:sz w:val="24"/>
        </w:rPr>
      </w:pPr>
    </w:p>
    <w:p w:rsidR="008A274B" w:rsidRPr="008A274B" w:rsidRDefault="00A76CE6" w:rsidP="00704B51">
      <w:pPr>
        <w:jc w:val="both"/>
        <w:rPr>
          <w:b/>
          <w:color w:val="4F6228" w:themeColor="accent3" w:themeShade="80"/>
          <w:sz w:val="24"/>
        </w:rPr>
      </w:pPr>
      <w:r w:rsidRPr="008A274B">
        <w:rPr>
          <w:b/>
          <w:color w:val="4F6228" w:themeColor="accent3" w:themeShade="80"/>
          <w:sz w:val="24"/>
        </w:rPr>
        <w:t xml:space="preserve">DLACZEGO BIOGOSPODARKA JEST NASZĄ </w:t>
      </w:r>
      <w:r w:rsidRPr="00A76CE6">
        <w:rPr>
          <w:b/>
          <w:color w:val="E36C0A" w:themeColor="accent6" w:themeShade="BF"/>
          <w:sz w:val="24"/>
        </w:rPr>
        <w:t>PRZYSZŁOŚCIĄ</w:t>
      </w:r>
      <w:r w:rsidRPr="008A274B">
        <w:rPr>
          <w:b/>
          <w:color w:val="4F6228" w:themeColor="accent3" w:themeShade="80"/>
          <w:sz w:val="24"/>
        </w:rPr>
        <w:t>?</w:t>
      </w:r>
    </w:p>
    <w:p w:rsidR="003F051B" w:rsidRPr="00704B51" w:rsidRDefault="003F051B" w:rsidP="00A76CE6">
      <w:pPr>
        <w:pStyle w:val="Bezodstpw"/>
        <w:numPr>
          <w:ilvl w:val="0"/>
          <w:numId w:val="18"/>
        </w:numPr>
        <w:shd w:val="clear" w:color="auto" w:fill="D6E3BC" w:themeFill="accent3" w:themeFillTint="66"/>
        <w:ind w:left="0"/>
        <w:jc w:val="both"/>
        <w:rPr>
          <w:sz w:val="24"/>
        </w:rPr>
      </w:pPr>
      <w:r w:rsidRPr="00704B51">
        <w:rPr>
          <w:sz w:val="24"/>
        </w:rPr>
        <w:t xml:space="preserve">Jest </w:t>
      </w:r>
      <w:r w:rsidRPr="001369EF">
        <w:rPr>
          <w:b/>
          <w:color w:val="E36C0A" w:themeColor="accent6" w:themeShade="BF"/>
          <w:sz w:val="24"/>
        </w:rPr>
        <w:t>szansą na rozwój regionów</w:t>
      </w:r>
      <w:r w:rsidR="00A76CE6">
        <w:rPr>
          <w:sz w:val="24"/>
        </w:rPr>
        <w:t>,</w:t>
      </w:r>
      <w:r w:rsidRPr="001369EF">
        <w:rPr>
          <w:color w:val="E36C0A" w:themeColor="accent6" w:themeShade="BF"/>
          <w:sz w:val="24"/>
        </w:rPr>
        <w:t xml:space="preserve"> </w:t>
      </w:r>
      <w:r w:rsidRPr="00704B51">
        <w:rPr>
          <w:sz w:val="24"/>
        </w:rPr>
        <w:t xml:space="preserve">cechujących się dużym udziałem obszarów wiejskich  - takich jak Świętokrzyskie! </w:t>
      </w:r>
    </w:p>
    <w:p w:rsidR="00866006" w:rsidRPr="00866006" w:rsidRDefault="00C308A1" w:rsidP="00402DAF">
      <w:pPr>
        <w:pStyle w:val="Akapitzlist"/>
        <w:numPr>
          <w:ilvl w:val="0"/>
          <w:numId w:val="18"/>
        </w:numPr>
        <w:shd w:val="clear" w:color="auto" w:fill="D6E3BC" w:themeFill="accent3" w:themeFillTint="66"/>
        <w:ind w:left="0"/>
        <w:jc w:val="both"/>
        <w:rPr>
          <w:rFonts w:asciiTheme="minorHAnsi" w:hAnsiTheme="minorHAnsi"/>
          <w:bCs/>
          <w:sz w:val="24"/>
        </w:rPr>
      </w:pPr>
      <w:r w:rsidRPr="00866006">
        <w:rPr>
          <w:rFonts w:asciiTheme="minorHAnsi" w:hAnsiTheme="minorHAnsi"/>
          <w:bCs/>
          <w:sz w:val="24"/>
        </w:rPr>
        <w:t>Pomaga</w:t>
      </w:r>
      <w:r w:rsidR="00D253BC" w:rsidRPr="00866006">
        <w:rPr>
          <w:rFonts w:asciiTheme="minorHAnsi" w:hAnsiTheme="minorHAnsi"/>
          <w:bCs/>
          <w:sz w:val="24"/>
        </w:rPr>
        <w:t xml:space="preserve"> zapewnić </w:t>
      </w:r>
      <w:r w:rsidR="00402DAF" w:rsidRPr="00866006">
        <w:rPr>
          <w:rFonts w:asciiTheme="minorHAnsi" w:hAnsiTheme="minorHAnsi"/>
          <w:bCs/>
          <w:sz w:val="24"/>
        </w:rPr>
        <w:t>stale rosnącej liczbie ludności</w:t>
      </w:r>
      <w:r w:rsidR="00704B51" w:rsidRPr="00866006">
        <w:rPr>
          <w:rFonts w:asciiTheme="minorHAnsi" w:hAnsiTheme="minorHAnsi"/>
          <w:bCs/>
          <w:sz w:val="24"/>
        </w:rPr>
        <w:t xml:space="preserve"> </w:t>
      </w:r>
      <w:r w:rsidR="00D253BC" w:rsidRPr="00866006">
        <w:rPr>
          <w:rFonts w:asciiTheme="minorHAnsi" w:hAnsiTheme="minorHAnsi"/>
          <w:b/>
          <w:bCs/>
          <w:color w:val="E36C0A" w:themeColor="accent6" w:themeShade="BF"/>
          <w:sz w:val="24"/>
        </w:rPr>
        <w:t>zdrową żywność i c</w:t>
      </w:r>
      <w:r w:rsidRPr="00866006">
        <w:rPr>
          <w:rFonts w:asciiTheme="minorHAnsi" w:hAnsiTheme="minorHAnsi"/>
          <w:b/>
          <w:bCs/>
          <w:color w:val="E36C0A" w:themeColor="accent6" w:themeShade="BF"/>
          <w:sz w:val="24"/>
        </w:rPr>
        <w:t xml:space="preserve">zyste </w:t>
      </w:r>
      <w:r w:rsidR="00CD0C7C" w:rsidRPr="00866006">
        <w:rPr>
          <w:rFonts w:asciiTheme="minorHAnsi" w:hAnsiTheme="minorHAnsi"/>
          <w:b/>
          <w:bCs/>
          <w:color w:val="E36C0A" w:themeColor="accent6" w:themeShade="BF"/>
          <w:sz w:val="24"/>
        </w:rPr>
        <w:t>środowisko</w:t>
      </w:r>
      <w:r w:rsidR="00AA2E30">
        <w:rPr>
          <w:rFonts w:asciiTheme="minorHAnsi" w:hAnsiTheme="minorHAnsi"/>
          <w:b/>
          <w:bCs/>
          <w:color w:val="4F6228" w:themeColor="accent3" w:themeShade="80"/>
          <w:sz w:val="24"/>
        </w:rPr>
        <w:t>.</w:t>
      </w:r>
    </w:p>
    <w:p w:rsidR="00D253BC" w:rsidRPr="00866006" w:rsidRDefault="00402DAF" w:rsidP="00402DAF">
      <w:pPr>
        <w:pStyle w:val="Akapitzlist"/>
        <w:numPr>
          <w:ilvl w:val="0"/>
          <w:numId w:val="18"/>
        </w:numPr>
        <w:shd w:val="clear" w:color="auto" w:fill="D6E3BC" w:themeFill="accent3" w:themeFillTint="66"/>
        <w:ind w:left="0"/>
        <w:jc w:val="both"/>
        <w:rPr>
          <w:rFonts w:asciiTheme="minorHAnsi" w:hAnsiTheme="minorHAnsi"/>
          <w:bCs/>
          <w:sz w:val="24"/>
        </w:rPr>
      </w:pPr>
      <w:r w:rsidRPr="00866006">
        <w:rPr>
          <w:rFonts w:asciiTheme="minorHAnsi" w:hAnsiTheme="minorHAnsi"/>
          <w:bCs/>
          <w:sz w:val="24"/>
        </w:rPr>
        <w:t>Pomaga</w:t>
      </w:r>
      <w:r w:rsidR="00C308A1" w:rsidRPr="00866006">
        <w:rPr>
          <w:rFonts w:asciiTheme="minorHAnsi" w:hAnsiTheme="minorHAnsi"/>
          <w:bCs/>
          <w:sz w:val="24"/>
        </w:rPr>
        <w:t xml:space="preserve"> </w:t>
      </w:r>
      <w:r w:rsidR="00D253BC" w:rsidRPr="00866006">
        <w:rPr>
          <w:rFonts w:asciiTheme="minorHAnsi" w:hAnsiTheme="minorHAnsi"/>
          <w:b/>
          <w:bCs/>
          <w:color w:val="E36C0A" w:themeColor="accent6" w:themeShade="BF"/>
          <w:sz w:val="24"/>
        </w:rPr>
        <w:t>odchodz</w:t>
      </w:r>
      <w:r w:rsidR="00C308A1" w:rsidRPr="00866006">
        <w:rPr>
          <w:rFonts w:asciiTheme="minorHAnsi" w:hAnsiTheme="minorHAnsi"/>
          <w:b/>
          <w:bCs/>
          <w:color w:val="E36C0A" w:themeColor="accent6" w:themeShade="BF"/>
          <w:sz w:val="24"/>
        </w:rPr>
        <w:t>ić</w:t>
      </w:r>
      <w:r w:rsidR="00D253BC" w:rsidRPr="00866006">
        <w:rPr>
          <w:rFonts w:asciiTheme="minorHAnsi" w:hAnsiTheme="minorHAnsi"/>
          <w:b/>
          <w:bCs/>
          <w:color w:val="E36C0A" w:themeColor="accent6" w:themeShade="BF"/>
          <w:sz w:val="24"/>
        </w:rPr>
        <w:t xml:space="preserve"> od </w:t>
      </w:r>
      <w:r w:rsidR="00CD0C7C" w:rsidRPr="00866006">
        <w:rPr>
          <w:rFonts w:asciiTheme="minorHAnsi" w:hAnsiTheme="minorHAnsi"/>
          <w:b/>
          <w:bCs/>
          <w:color w:val="E36C0A" w:themeColor="accent6" w:themeShade="BF"/>
          <w:sz w:val="24"/>
        </w:rPr>
        <w:t>surowców</w:t>
      </w:r>
      <w:r w:rsidR="00D253BC" w:rsidRPr="00866006">
        <w:rPr>
          <w:rFonts w:asciiTheme="minorHAnsi" w:hAnsiTheme="minorHAnsi"/>
          <w:b/>
          <w:bCs/>
          <w:color w:val="E36C0A" w:themeColor="accent6" w:themeShade="BF"/>
          <w:sz w:val="24"/>
        </w:rPr>
        <w:t xml:space="preserve"> kopalnych</w:t>
      </w:r>
      <w:r w:rsidR="00D253BC" w:rsidRPr="00866006">
        <w:rPr>
          <w:rFonts w:asciiTheme="minorHAnsi" w:hAnsiTheme="minorHAnsi"/>
          <w:bCs/>
          <w:color w:val="E36C0A" w:themeColor="accent6" w:themeShade="BF"/>
          <w:sz w:val="24"/>
        </w:rPr>
        <w:t xml:space="preserve"> </w:t>
      </w:r>
      <w:r w:rsidR="00D253BC" w:rsidRPr="00866006">
        <w:rPr>
          <w:rFonts w:asciiTheme="minorHAnsi" w:hAnsiTheme="minorHAnsi"/>
          <w:bCs/>
          <w:sz w:val="24"/>
        </w:rPr>
        <w:t xml:space="preserve">na rzecz </w:t>
      </w:r>
      <w:r w:rsidR="00CD0C7C" w:rsidRPr="00866006">
        <w:rPr>
          <w:rFonts w:asciiTheme="minorHAnsi" w:hAnsiTheme="minorHAnsi"/>
          <w:bCs/>
          <w:sz w:val="24"/>
        </w:rPr>
        <w:t>bioodnawialnych zasobów</w:t>
      </w:r>
      <w:r w:rsidRPr="00866006">
        <w:rPr>
          <w:rFonts w:asciiTheme="minorHAnsi" w:hAnsiTheme="minorHAnsi"/>
          <w:bCs/>
          <w:sz w:val="24"/>
        </w:rPr>
        <w:t xml:space="preserve"> (np. pozyskiwanie energii z surowców roślinnych lub odpadów)</w:t>
      </w:r>
      <w:r w:rsidR="00AA2E30">
        <w:rPr>
          <w:rFonts w:asciiTheme="minorHAnsi" w:hAnsiTheme="minorHAnsi"/>
          <w:bCs/>
          <w:sz w:val="24"/>
        </w:rPr>
        <w:t>.</w:t>
      </w:r>
    </w:p>
    <w:p w:rsidR="003F051B" w:rsidRPr="00704B51" w:rsidRDefault="003F051B" w:rsidP="00704B51">
      <w:pPr>
        <w:pStyle w:val="Akapitzlist"/>
        <w:ind w:left="0"/>
        <w:jc w:val="both"/>
        <w:rPr>
          <w:rFonts w:asciiTheme="minorHAnsi" w:hAnsiTheme="minorHAnsi"/>
          <w:bCs/>
          <w:sz w:val="24"/>
        </w:rPr>
      </w:pPr>
    </w:p>
    <w:p w:rsidR="008A274B" w:rsidRDefault="00A76CE6" w:rsidP="00965538">
      <w:pPr>
        <w:jc w:val="both"/>
        <w:rPr>
          <w:b/>
          <w:bCs/>
          <w:color w:val="4F6228" w:themeColor="accent3" w:themeShade="80"/>
          <w:sz w:val="24"/>
        </w:rPr>
      </w:pPr>
      <w:r w:rsidRPr="008A274B">
        <w:rPr>
          <w:b/>
          <w:bCs/>
          <w:color w:val="4F6228" w:themeColor="accent3" w:themeShade="80"/>
          <w:sz w:val="24"/>
        </w:rPr>
        <w:t xml:space="preserve">JAK TWORZĘ </w:t>
      </w:r>
      <w:r w:rsidRPr="00A76CE6">
        <w:rPr>
          <w:b/>
          <w:bCs/>
          <w:color w:val="E36C0A" w:themeColor="accent6" w:themeShade="BF"/>
          <w:sz w:val="24"/>
        </w:rPr>
        <w:t>BIOGOSPODARKĘ</w:t>
      </w:r>
      <w:r w:rsidRPr="008A274B">
        <w:rPr>
          <w:b/>
          <w:bCs/>
          <w:color w:val="4F6228" w:themeColor="accent3" w:themeShade="80"/>
          <w:sz w:val="24"/>
        </w:rPr>
        <w:t>?</w:t>
      </w:r>
    </w:p>
    <w:p w:rsidR="00573688" w:rsidRPr="00965538" w:rsidRDefault="00A75A3E" w:rsidP="00965538">
      <w:pPr>
        <w:shd w:val="clear" w:color="auto" w:fill="FFFFFF" w:themeFill="background1"/>
        <w:jc w:val="both"/>
        <w:rPr>
          <w:bCs/>
          <w:sz w:val="24"/>
        </w:rPr>
      </w:pPr>
      <w:r>
        <w:rPr>
          <w:bCs/>
          <w:sz w:val="24"/>
        </w:rPr>
        <w:t xml:space="preserve">Zacznij od siebie. </w:t>
      </w:r>
      <w:r w:rsidR="001369EF">
        <w:rPr>
          <w:bCs/>
          <w:sz w:val="24"/>
        </w:rPr>
        <w:t>Aby biogospodarka mogła się bez</w:t>
      </w:r>
      <w:r w:rsidR="00573688" w:rsidRPr="00704B51">
        <w:rPr>
          <w:bCs/>
          <w:sz w:val="24"/>
        </w:rPr>
        <w:t xml:space="preserve"> przeszkód rozwijać, niezbędna jest </w:t>
      </w:r>
      <w:r w:rsidR="00573688" w:rsidRPr="00AA1D39">
        <w:rPr>
          <w:b/>
          <w:bCs/>
          <w:color w:val="E36C0A" w:themeColor="accent6" w:themeShade="BF"/>
          <w:sz w:val="24"/>
        </w:rPr>
        <w:t>zmiana sposobu myślenia</w:t>
      </w:r>
      <w:r w:rsidR="00573688" w:rsidRPr="00704B51">
        <w:rPr>
          <w:bCs/>
          <w:sz w:val="24"/>
        </w:rPr>
        <w:t xml:space="preserve">. </w:t>
      </w:r>
      <w:r w:rsidR="001369EF">
        <w:rPr>
          <w:bCs/>
          <w:sz w:val="24"/>
        </w:rPr>
        <w:t>Kupujesz głównie lokaln</w:t>
      </w:r>
      <w:r w:rsidR="000449A3">
        <w:rPr>
          <w:bCs/>
          <w:sz w:val="24"/>
        </w:rPr>
        <w:t>ą</w:t>
      </w:r>
      <w:r w:rsidR="001369EF">
        <w:rPr>
          <w:bCs/>
          <w:sz w:val="24"/>
        </w:rPr>
        <w:t xml:space="preserve"> żywność? </w:t>
      </w:r>
      <w:r w:rsidR="00866006">
        <w:rPr>
          <w:bCs/>
          <w:sz w:val="24"/>
        </w:rPr>
        <w:t>Pakując zakupy, sięgasz po</w:t>
      </w:r>
      <w:r w:rsidR="00573688" w:rsidRPr="00704B51">
        <w:rPr>
          <w:bCs/>
          <w:sz w:val="24"/>
        </w:rPr>
        <w:t xml:space="preserve"> nowe torby foliowe</w:t>
      </w:r>
      <w:r w:rsidR="00866006">
        <w:rPr>
          <w:bCs/>
          <w:sz w:val="24"/>
        </w:rPr>
        <w:t>, czy masz ze sobą</w:t>
      </w:r>
      <w:r>
        <w:rPr>
          <w:bCs/>
          <w:sz w:val="24"/>
        </w:rPr>
        <w:t xml:space="preserve"> własne</w:t>
      </w:r>
      <w:r w:rsidR="001369EF">
        <w:rPr>
          <w:bCs/>
          <w:sz w:val="24"/>
        </w:rPr>
        <w:t>, najlepiej materiałowe</w:t>
      </w:r>
      <w:r w:rsidR="00573688" w:rsidRPr="00704B51">
        <w:rPr>
          <w:bCs/>
          <w:sz w:val="24"/>
        </w:rPr>
        <w:t xml:space="preserve">? Gasisz </w:t>
      </w:r>
      <w:r w:rsidR="00C308A1" w:rsidRPr="00704B51">
        <w:rPr>
          <w:bCs/>
          <w:sz w:val="24"/>
        </w:rPr>
        <w:t>światło</w:t>
      </w:r>
      <w:r w:rsidR="00573688" w:rsidRPr="00704B51">
        <w:rPr>
          <w:bCs/>
          <w:sz w:val="24"/>
        </w:rPr>
        <w:t xml:space="preserve"> </w:t>
      </w:r>
      <w:r w:rsidR="00C308A1" w:rsidRPr="00704B51">
        <w:rPr>
          <w:bCs/>
          <w:sz w:val="24"/>
        </w:rPr>
        <w:t>wychodząc</w:t>
      </w:r>
      <w:r w:rsidR="00573688" w:rsidRPr="00704B51">
        <w:rPr>
          <w:bCs/>
          <w:sz w:val="24"/>
        </w:rPr>
        <w:t xml:space="preserve"> z pokoju?</w:t>
      </w:r>
      <w:r w:rsidR="00C308A1" w:rsidRPr="00704B51">
        <w:rPr>
          <w:bCs/>
          <w:sz w:val="24"/>
        </w:rPr>
        <w:t xml:space="preserve"> Pamiętasz o segregowaniu śmieci? To małe czynności, które z upływem czasu zmienią wygląd</w:t>
      </w:r>
      <w:r w:rsidR="00E42530">
        <w:rPr>
          <w:bCs/>
          <w:sz w:val="24"/>
        </w:rPr>
        <w:t xml:space="preserve"> </w:t>
      </w:r>
      <w:r w:rsidR="00E42530" w:rsidRPr="00E42530">
        <w:t>i</w:t>
      </w:r>
      <w:r w:rsidR="00E42530">
        <w:t> </w:t>
      </w:r>
      <w:r w:rsidR="00C308A1" w:rsidRPr="00E42530">
        <w:t>kondycję</w:t>
      </w:r>
      <w:r w:rsidR="00C308A1" w:rsidRPr="00704B51">
        <w:rPr>
          <w:bCs/>
          <w:sz w:val="24"/>
        </w:rPr>
        <w:t xml:space="preserve"> otoczenia.</w:t>
      </w:r>
      <w:r w:rsidR="00704B51">
        <w:rPr>
          <w:bCs/>
          <w:sz w:val="24"/>
        </w:rPr>
        <w:t xml:space="preserve"> Jeśli sam już wspierasz naszą biogospodarkę – ucz tego innych</w:t>
      </w:r>
      <w:r>
        <w:rPr>
          <w:bCs/>
          <w:sz w:val="24"/>
        </w:rPr>
        <w:t xml:space="preserve"> i uczestnicz </w:t>
      </w:r>
      <w:r w:rsidR="00E42530">
        <w:rPr>
          <w:bCs/>
          <w:sz w:val="24"/>
        </w:rPr>
        <w:t>w </w:t>
      </w:r>
      <w:r>
        <w:rPr>
          <w:bCs/>
          <w:sz w:val="24"/>
        </w:rPr>
        <w:t>projektach, które pomagają to robić</w:t>
      </w:r>
      <w:r w:rsidR="00704B51">
        <w:rPr>
          <w:bCs/>
          <w:sz w:val="24"/>
        </w:rPr>
        <w:t>.</w:t>
      </w:r>
      <w:r>
        <w:rPr>
          <w:bCs/>
          <w:sz w:val="24"/>
        </w:rPr>
        <w:t xml:space="preserve"> </w:t>
      </w:r>
    </w:p>
    <w:p w:rsidR="00704B51" w:rsidRPr="00704B51" w:rsidRDefault="00704B51" w:rsidP="00965538">
      <w:pPr>
        <w:jc w:val="both"/>
        <w:rPr>
          <w:bCs/>
          <w:sz w:val="24"/>
        </w:rPr>
      </w:pPr>
    </w:p>
    <w:p w:rsidR="008A274B" w:rsidRPr="00A76CE6" w:rsidRDefault="00A76CE6" w:rsidP="00965538">
      <w:pPr>
        <w:pStyle w:val="Bezodstpw"/>
        <w:jc w:val="both"/>
        <w:rPr>
          <w:b/>
          <w:color w:val="4F6228" w:themeColor="accent3" w:themeShade="80"/>
          <w:sz w:val="24"/>
        </w:rPr>
      </w:pPr>
      <w:r>
        <w:rPr>
          <w:b/>
          <w:color w:val="4F6228" w:themeColor="accent3" w:themeShade="80"/>
          <w:sz w:val="24"/>
        </w:rPr>
        <w:t>NA CZYM POLEGA P</w:t>
      </w:r>
      <w:r w:rsidRPr="008A274B">
        <w:rPr>
          <w:b/>
          <w:color w:val="4F6228" w:themeColor="accent3" w:themeShade="80"/>
          <w:sz w:val="24"/>
        </w:rPr>
        <w:t>ROJEKT</w:t>
      </w:r>
      <w:r w:rsidRPr="008A274B">
        <w:rPr>
          <w:b/>
          <w:sz w:val="24"/>
        </w:rPr>
        <w:t xml:space="preserve"> </w:t>
      </w:r>
      <w:r w:rsidR="003F051B" w:rsidRPr="008A274B">
        <w:rPr>
          <w:b/>
          <w:color w:val="E36C0A" w:themeColor="accent6" w:themeShade="BF"/>
          <w:sz w:val="24"/>
        </w:rPr>
        <w:t xml:space="preserve">RDI2CluB </w:t>
      </w:r>
    </w:p>
    <w:p w:rsidR="001369EF" w:rsidRPr="001369EF" w:rsidRDefault="003F051B" w:rsidP="00965538">
      <w:pPr>
        <w:pStyle w:val="Bezodstpw"/>
        <w:shd w:val="clear" w:color="auto" w:fill="FFFFFF" w:themeFill="background1"/>
        <w:jc w:val="both"/>
        <w:rPr>
          <w:rFonts w:cs="Arial"/>
          <w:b/>
          <w:color w:val="1F1F1F"/>
          <w:sz w:val="24"/>
        </w:rPr>
      </w:pPr>
      <w:r w:rsidRPr="00AA1D39">
        <w:rPr>
          <w:rStyle w:val="Pogrubienie"/>
          <w:rFonts w:cs="Arial"/>
          <w:b w:val="0"/>
          <w:color w:val="1F1F1F"/>
          <w:sz w:val="24"/>
        </w:rPr>
        <w:t>RDI2CluB</w:t>
      </w:r>
      <w:r w:rsidRPr="00AA1D39">
        <w:rPr>
          <w:rFonts w:cs="Arial"/>
          <w:color w:val="1F1F1F"/>
          <w:sz w:val="24"/>
        </w:rPr>
        <w:t> to akronim pełnej nazwy projektu tj. „Rural RDI milieus in transition towards smart Bioeconomy Clusters and Innovation Ecosystems”, pol</w:t>
      </w:r>
      <w:r w:rsidRPr="00AA1D39">
        <w:rPr>
          <w:rFonts w:cs="Arial"/>
          <w:b/>
          <w:color w:val="1F1F1F"/>
          <w:sz w:val="24"/>
        </w:rPr>
        <w:t>.:</w:t>
      </w:r>
      <w:r w:rsidRPr="00AA1D39">
        <w:rPr>
          <w:rStyle w:val="Pogrubienie"/>
          <w:rFonts w:cs="Arial"/>
          <w:b w:val="0"/>
          <w:color w:val="1F1F1F"/>
          <w:sz w:val="24"/>
        </w:rPr>
        <w:t> „Działa</w:t>
      </w:r>
      <w:r w:rsidR="00E42530">
        <w:rPr>
          <w:rStyle w:val="Pogrubienie"/>
          <w:rFonts w:cs="Arial"/>
          <w:b w:val="0"/>
          <w:color w:val="1F1F1F"/>
          <w:sz w:val="24"/>
        </w:rPr>
        <w:t>nia wspierające Badania, Rozwój i </w:t>
      </w:r>
      <w:r w:rsidRPr="00AA1D39">
        <w:rPr>
          <w:rStyle w:val="Pogrubienie"/>
          <w:rFonts w:cs="Arial"/>
          <w:b w:val="0"/>
          <w:color w:val="1F1F1F"/>
          <w:sz w:val="24"/>
        </w:rPr>
        <w:t>Innowacje na terenach wiejskich w kierunku tworzenia klastrów i innowacyjnych ekosystemów w ramach inteligentnej biogospodarki”</w:t>
      </w:r>
      <w:r w:rsidRPr="00AA1D39">
        <w:rPr>
          <w:rFonts w:cs="Arial"/>
          <w:b/>
          <w:color w:val="1F1F1F"/>
          <w:sz w:val="24"/>
        </w:rPr>
        <w:t>.</w:t>
      </w:r>
      <w:r w:rsidR="00A12CBD" w:rsidRPr="00AA1D39">
        <w:rPr>
          <w:rFonts w:cs="Arial"/>
          <w:b/>
          <w:color w:val="1F1F1F"/>
          <w:sz w:val="24"/>
        </w:rPr>
        <w:t xml:space="preserve"> </w:t>
      </w:r>
      <w:r w:rsidR="00704B51" w:rsidRPr="00A75A3E">
        <w:rPr>
          <w:rFonts w:eastAsia="Times New Roman" w:cs="Times New Roman"/>
          <w:sz w:val="24"/>
          <w:lang w:eastAsia="pl-PL"/>
        </w:rPr>
        <w:t>W</w:t>
      </w:r>
      <w:r w:rsidR="007660E8" w:rsidRPr="00A75A3E">
        <w:rPr>
          <w:rFonts w:eastAsia="Times New Roman" w:cs="Times New Roman"/>
          <w:sz w:val="24"/>
          <w:lang w:eastAsia="pl-PL"/>
        </w:rPr>
        <w:t xml:space="preserve">spiera </w:t>
      </w:r>
      <w:r w:rsidR="00704B51" w:rsidRPr="00A75A3E">
        <w:rPr>
          <w:rFonts w:eastAsia="Times New Roman" w:cs="Times New Roman"/>
          <w:sz w:val="24"/>
          <w:lang w:eastAsia="pl-PL"/>
        </w:rPr>
        <w:t xml:space="preserve">on </w:t>
      </w:r>
      <w:r w:rsidR="007660E8" w:rsidRPr="00A75A3E">
        <w:rPr>
          <w:rFonts w:eastAsia="Times New Roman" w:cs="Times New Roman"/>
          <w:sz w:val="24"/>
          <w:lang w:eastAsia="pl-PL"/>
        </w:rPr>
        <w:t>obszary wiejskie</w:t>
      </w:r>
      <w:r w:rsidR="00704B51" w:rsidRPr="00A75A3E">
        <w:rPr>
          <w:rFonts w:eastAsia="Times New Roman" w:cs="Times New Roman"/>
          <w:sz w:val="24"/>
          <w:lang w:eastAsia="pl-PL"/>
        </w:rPr>
        <w:t>,</w:t>
      </w:r>
      <w:r w:rsidR="007660E8" w:rsidRPr="00A75A3E">
        <w:rPr>
          <w:rFonts w:eastAsia="Times New Roman" w:cs="Times New Roman"/>
          <w:sz w:val="24"/>
          <w:lang w:eastAsia="pl-PL"/>
        </w:rPr>
        <w:t xml:space="preserve"> uczestniczące w </w:t>
      </w:r>
      <w:r w:rsidR="00FC138C" w:rsidRPr="00A75A3E">
        <w:rPr>
          <w:rFonts w:eastAsia="Times New Roman" w:cs="Times New Roman"/>
          <w:sz w:val="24"/>
          <w:lang w:eastAsia="pl-PL"/>
        </w:rPr>
        <w:t>projekcie</w:t>
      </w:r>
      <w:r w:rsidR="00704B51" w:rsidRPr="00A75A3E">
        <w:rPr>
          <w:rFonts w:eastAsia="Times New Roman" w:cs="Times New Roman"/>
          <w:sz w:val="24"/>
          <w:lang w:eastAsia="pl-PL"/>
        </w:rPr>
        <w:t>,</w:t>
      </w:r>
      <w:r w:rsidR="00965538">
        <w:rPr>
          <w:rFonts w:eastAsia="Times New Roman" w:cs="Times New Roman"/>
          <w:sz w:val="24"/>
          <w:lang w:eastAsia="pl-PL"/>
        </w:rPr>
        <w:t xml:space="preserve"> </w:t>
      </w:r>
      <w:r w:rsidR="00E42530">
        <w:rPr>
          <w:rFonts w:eastAsia="Times New Roman" w:cs="Times New Roman"/>
          <w:sz w:val="24"/>
          <w:lang w:eastAsia="pl-PL"/>
        </w:rPr>
        <w:t>w </w:t>
      </w:r>
      <w:r w:rsidR="007660E8" w:rsidRPr="00A75A3E">
        <w:rPr>
          <w:rFonts w:eastAsia="Times New Roman" w:cs="Times New Roman"/>
          <w:sz w:val="24"/>
          <w:lang w:eastAsia="pl-PL"/>
        </w:rPr>
        <w:t>pełnym wykorzys</w:t>
      </w:r>
      <w:r w:rsidR="001369EF">
        <w:rPr>
          <w:rFonts w:eastAsia="Times New Roman" w:cs="Times New Roman"/>
          <w:sz w:val="24"/>
          <w:lang w:eastAsia="pl-PL"/>
        </w:rPr>
        <w:t>taniu potencjału, jaki stwarza rozwój biogospodarki.</w:t>
      </w:r>
    </w:p>
    <w:p w:rsidR="001369EF" w:rsidRDefault="001369EF" w:rsidP="00965538">
      <w:pPr>
        <w:pStyle w:val="Bezodstpw"/>
        <w:jc w:val="both"/>
        <w:rPr>
          <w:sz w:val="24"/>
        </w:rPr>
      </w:pPr>
    </w:p>
    <w:p w:rsidR="007053E0" w:rsidRDefault="001369EF" w:rsidP="00965538">
      <w:pPr>
        <w:pStyle w:val="Bezodstpw"/>
        <w:jc w:val="both"/>
        <w:rPr>
          <w:rFonts w:eastAsia="Times New Roman" w:cs="Times New Roman"/>
          <w:sz w:val="24"/>
          <w:lang w:eastAsia="pl-PL"/>
        </w:rPr>
      </w:pPr>
      <w:r w:rsidRPr="008A274B">
        <w:rPr>
          <w:rFonts w:eastAsia="Times New Roman"/>
          <w:b/>
          <w:bCs/>
          <w:color w:val="E36C0A" w:themeColor="accent6" w:themeShade="BF"/>
          <w:sz w:val="24"/>
          <w:lang w:eastAsia="pl-PL"/>
        </w:rPr>
        <w:t>RDI2CluB</w:t>
      </w:r>
      <w:r w:rsidRPr="008A274B">
        <w:rPr>
          <w:b/>
          <w:color w:val="E36C0A" w:themeColor="accent6" w:themeShade="BF"/>
          <w:sz w:val="24"/>
        </w:rPr>
        <w:t xml:space="preserve"> </w:t>
      </w:r>
      <w:r w:rsidR="00A76CE6">
        <w:rPr>
          <w:sz w:val="24"/>
        </w:rPr>
        <w:t>to b</w:t>
      </w:r>
      <w:r w:rsidR="000A4AF0">
        <w:rPr>
          <w:sz w:val="24"/>
        </w:rPr>
        <w:t>ardzo ważne, modelowe zadanie, ponieważ t</w:t>
      </w:r>
      <w:r w:rsidR="00A76CE6">
        <w:rPr>
          <w:sz w:val="24"/>
        </w:rPr>
        <w:t xml:space="preserve">worzy podwaliny do budowy </w:t>
      </w:r>
      <w:r w:rsidR="000A4AF0">
        <w:rPr>
          <w:sz w:val="24"/>
        </w:rPr>
        <w:t>lokalnej</w:t>
      </w:r>
      <w:r w:rsidR="00866006">
        <w:rPr>
          <w:sz w:val="24"/>
        </w:rPr>
        <w:t>, nadbałtyckiej</w:t>
      </w:r>
      <w:r w:rsidR="000A4AF0">
        <w:rPr>
          <w:sz w:val="24"/>
        </w:rPr>
        <w:t xml:space="preserve"> </w:t>
      </w:r>
      <w:r w:rsidR="00A76CE6">
        <w:rPr>
          <w:sz w:val="24"/>
        </w:rPr>
        <w:t>biogospodarki</w:t>
      </w:r>
      <w:r w:rsidR="000A4AF0">
        <w:rPr>
          <w:sz w:val="24"/>
        </w:rPr>
        <w:t xml:space="preserve"> </w:t>
      </w:r>
      <w:r w:rsidR="00866006">
        <w:rPr>
          <w:sz w:val="24"/>
        </w:rPr>
        <w:t xml:space="preserve">i rozwija ją w wymiarze europejskim </w:t>
      </w:r>
      <w:r w:rsidR="000A4AF0">
        <w:rPr>
          <w:sz w:val="24"/>
        </w:rPr>
        <w:t xml:space="preserve">- </w:t>
      </w:r>
      <w:r w:rsidR="000A4AF0" w:rsidRPr="00A75A3E">
        <w:rPr>
          <w:sz w:val="24"/>
        </w:rPr>
        <w:t xml:space="preserve">posiada status </w:t>
      </w:r>
      <w:r w:rsidR="000A4AF0" w:rsidRPr="008A274B">
        <w:rPr>
          <w:b/>
          <w:color w:val="E36C0A" w:themeColor="accent6" w:themeShade="BF"/>
          <w:sz w:val="24"/>
        </w:rPr>
        <w:t>projektu flagowego</w:t>
      </w:r>
      <w:r w:rsidR="000A4AF0" w:rsidRPr="008A274B">
        <w:rPr>
          <w:color w:val="E36C0A" w:themeColor="accent6" w:themeShade="BF"/>
          <w:sz w:val="24"/>
        </w:rPr>
        <w:t xml:space="preserve"> </w:t>
      </w:r>
      <w:r w:rsidR="000A4AF0" w:rsidRPr="00A75A3E">
        <w:rPr>
          <w:sz w:val="24"/>
        </w:rPr>
        <w:t xml:space="preserve">w obszarze Polityki Biogospodarki w ramach </w:t>
      </w:r>
      <w:r w:rsidR="000A4AF0" w:rsidRPr="00566D0E">
        <w:rPr>
          <w:sz w:val="24"/>
        </w:rPr>
        <w:t>Strategii Unii Europejskiej dla regionu Morza Bałtyckiego</w:t>
      </w:r>
      <w:r w:rsidR="00A76CE6">
        <w:rPr>
          <w:sz w:val="24"/>
        </w:rPr>
        <w:t xml:space="preserve">. </w:t>
      </w:r>
      <w:r w:rsidR="00866006">
        <w:rPr>
          <w:sz w:val="24"/>
        </w:rPr>
        <w:t>Projekt r</w:t>
      </w:r>
      <w:r w:rsidRPr="00A75A3E">
        <w:rPr>
          <w:sz w:val="24"/>
        </w:rPr>
        <w:t xml:space="preserve">ealizowany jest w od </w:t>
      </w:r>
      <w:r w:rsidR="00A76CE6">
        <w:rPr>
          <w:sz w:val="24"/>
        </w:rPr>
        <w:t xml:space="preserve">października </w:t>
      </w:r>
      <w:r w:rsidRPr="00A75A3E">
        <w:rPr>
          <w:sz w:val="24"/>
        </w:rPr>
        <w:t xml:space="preserve">2017r. do </w:t>
      </w:r>
      <w:r w:rsidR="00A76CE6">
        <w:rPr>
          <w:sz w:val="24"/>
        </w:rPr>
        <w:t xml:space="preserve">końca września </w:t>
      </w:r>
      <w:r w:rsidRPr="00A75A3E">
        <w:rPr>
          <w:sz w:val="24"/>
        </w:rPr>
        <w:t>2020r</w:t>
      </w:r>
      <w:r w:rsidR="00965538">
        <w:rPr>
          <w:sz w:val="24"/>
        </w:rPr>
        <w:t>.</w:t>
      </w:r>
      <w:r w:rsidR="000A4AF0">
        <w:rPr>
          <w:rFonts w:eastAsia="Times New Roman" w:cs="Times New Roman"/>
          <w:sz w:val="24"/>
          <w:lang w:eastAsia="pl-PL"/>
        </w:rPr>
        <w:t xml:space="preserve"> przez </w:t>
      </w:r>
      <w:r w:rsidR="000A4AF0">
        <w:rPr>
          <w:rFonts w:eastAsia="Times New Roman" w:cs="Times New Roman"/>
          <w:b/>
          <w:color w:val="4F6228" w:themeColor="accent3" w:themeShade="80"/>
          <w:sz w:val="24"/>
          <w:lang w:eastAsia="pl-PL"/>
        </w:rPr>
        <w:t xml:space="preserve">5 </w:t>
      </w:r>
      <w:r w:rsidR="000A4AF0" w:rsidRPr="000A4AF0">
        <w:rPr>
          <w:rFonts w:eastAsia="Times New Roman" w:cs="Times New Roman"/>
          <w:b/>
          <w:color w:val="4F6228" w:themeColor="accent3" w:themeShade="80"/>
          <w:sz w:val="24"/>
          <w:lang w:eastAsia="pl-PL"/>
        </w:rPr>
        <w:t>krajów</w:t>
      </w:r>
      <w:r w:rsidR="00866006">
        <w:rPr>
          <w:rFonts w:eastAsia="Times New Roman" w:cs="Times New Roman"/>
          <w:sz w:val="24"/>
          <w:lang w:eastAsia="pl-PL"/>
        </w:rPr>
        <w:t xml:space="preserve"> - </w:t>
      </w:r>
      <w:r w:rsidR="000A4AF0">
        <w:rPr>
          <w:rFonts w:eastAsia="Times New Roman" w:cs="Times New Roman"/>
          <w:sz w:val="24"/>
          <w:lang w:eastAsia="pl-PL"/>
        </w:rPr>
        <w:t>każdy z nich</w:t>
      </w:r>
      <w:r w:rsidRPr="00A75A3E">
        <w:rPr>
          <w:rFonts w:eastAsia="Times New Roman" w:cs="Times New Roman"/>
          <w:sz w:val="24"/>
          <w:lang w:eastAsia="pl-PL"/>
        </w:rPr>
        <w:t xml:space="preserve"> reprezentuje konsorcjum, w skład którego wchodzą </w:t>
      </w:r>
      <w:r w:rsidRPr="00A75A3E">
        <w:rPr>
          <w:rFonts w:eastAsia="Times New Roman" w:cs="Times New Roman"/>
          <w:bCs/>
          <w:sz w:val="24"/>
          <w:lang w:eastAsia="pl-PL"/>
        </w:rPr>
        <w:t xml:space="preserve">przedstawiciele </w:t>
      </w:r>
      <w:r w:rsidRPr="008A274B">
        <w:rPr>
          <w:rFonts w:eastAsia="Times New Roman" w:cs="Times New Roman"/>
          <w:b/>
          <w:bCs/>
          <w:color w:val="E36C0A" w:themeColor="accent6" w:themeShade="BF"/>
          <w:sz w:val="24"/>
          <w:lang w:eastAsia="pl-PL"/>
        </w:rPr>
        <w:t>administracji, nauki i biznesu</w:t>
      </w:r>
      <w:r w:rsidRPr="00A75A3E">
        <w:rPr>
          <w:rFonts w:eastAsia="Times New Roman" w:cs="Times New Roman"/>
          <w:sz w:val="24"/>
          <w:lang w:eastAsia="pl-PL"/>
        </w:rPr>
        <w:t xml:space="preserve">. </w:t>
      </w:r>
      <w:r w:rsidR="00AA2E30" w:rsidRPr="00A75A3E">
        <w:rPr>
          <w:rFonts w:eastAsia="Times New Roman"/>
          <w:sz w:val="24"/>
          <w:lang w:eastAsia="pl-PL"/>
        </w:rPr>
        <w:t>W</w:t>
      </w:r>
      <w:r w:rsidR="00AA2E30">
        <w:rPr>
          <w:rFonts w:eastAsia="Times New Roman"/>
          <w:sz w:val="24"/>
          <w:lang w:eastAsia="pl-PL"/>
        </w:rPr>
        <w:t xml:space="preserve"> Polsce to zadanie prowadzone jest tylko w naszym regionie przez </w:t>
      </w:r>
      <w:r w:rsidR="00AA2E30" w:rsidRPr="008A274B">
        <w:rPr>
          <w:b/>
          <w:color w:val="4F6228" w:themeColor="accent3" w:themeShade="80"/>
          <w:sz w:val="24"/>
        </w:rPr>
        <w:t>Województwo Świętokrzyskie</w:t>
      </w:r>
      <w:r w:rsidR="00965538">
        <w:rPr>
          <w:sz w:val="24"/>
        </w:rPr>
        <w:t xml:space="preserve"> (</w:t>
      </w:r>
      <w:r w:rsidR="00AA2E30">
        <w:rPr>
          <w:sz w:val="24"/>
        </w:rPr>
        <w:t>Urząd Marszałkows</w:t>
      </w:r>
      <w:r w:rsidR="00965538">
        <w:rPr>
          <w:sz w:val="24"/>
        </w:rPr>
        <w:t xml:space="preserve">ki Województwa Świętokrzyskiego - </w:t>
      </w:r>
      <w:r w:rsidR="00AA2E30">
        <w:rPr>
          <w:sz w:val="24"/>
        </w:rPr>
        <w:t>partner administracyjny</w:t>
      </w:r>
      <w:r w:rsidR="00AA2E30">
        <w:rPr>
          <w:rFonts w:eastAsia="Times New Roman" w:cs="Times New Roman"/>
          <w:sz w:val="24"/>
          <w:lang w:eastAsia="pl-PL"/>
        </w:rPr>
        <w:t>)</w:t>
      </w:r>
      <w:r w:rsidR="00AA2E30" w:rsidRPr="00A75A3E">
        <w:rPr>
          <w:sz w:val="24"/>
        </w:rPr>
        <w:t>,</w:t>
      </w:r>
      <w:r w:rsidR="00AA2E30" w:rsidRPr="00A75A3E">
        <w:rPr>
          <w:b/>
          <w:sz w:val="24"/>
        </w:rPr>
        <w:t xml:space="preserve"> </w:t>
      </w:r>
      <w:r w:rsidR="00AA2E30" w:rsidRPr="008A274B">
        <w:rPr>
          <w:rFonts w:eastAsia="Times New Roman" w:cs="Times New Roman"/>
          <w:b/>
          <w:color w:val="4F6228" w:themeColor="accent3" w:themeShade="80"/>
          <w:sz w:val="24"/>
          <w:lang w:eastAsia="pl-PL"/>
        </w:rPr>
        <w:t>Regionalne Centrum Naukowo-Technologiczne</w:t>
      </w:r>
      <w:r w:rsidR="00AA2E30" w:rsidRPr="008A274B">
        <w:rPr>
          <w:rFonts w:eastAsia="Times New Roman" w:cs="Times New Roman"/>
          <w:sz w:val="24"/>
          <w:lang w:eastAsia="pl-PL"/>
        </w:rPr>
        <w:t xml:space="preserve"> </w:t>
      </w:r>
      <w:r w:rsidR="00AA2E30">
        <w:rPr>
          <w:rFonts w:eastAsia="Times New Roman" w:cs="Times New Roman"/>
          <w:sz w:val="24"/>
          <w:lang w:eastAsia="pl-PL"/>
        </w:rPr>
        <w:t>(</w:t>
      </w:r>
      <w:r w:rsidR="00AA2E30" w:rsidRPr="008A274B">
        <w:rPr>
          <w:rFonts w:eastAsia="Times New Roman" w:cs="Times New Roman"/>
          <w:sz w:val="24"/>
          <w:lang w:eastAsia="pl-PL"/>
        </w:rPr>
        <w:t>partner naukowy</w:t>
      </w:r>
      <w:r w:rsidR="00AA2E30">
        <w:rPr>
          <w:rFonts w:eastAsia="Times New Roman" w:cs="Times New Roman"/>
          <w:sz w:val="24"/>
          <w:lang w:eastAsia="pl-PL"/>
        </w:rPr>
        <w:t>)</w:t>
      </w:r>
      <w:r w:rsidR="009C1C08">
        <w:rPr>
          <w:sz w:val="24"/>
        </w:rPr>
        <w:t xml:space="preserve"> </w:t>
      </w:r>
      <w:bookmarkStart w:id="0" w:name="_GoBack"/>
      <w:bookmarkEnd w:id="0"/>
      <w:r w:rsidR="00AA2E30" w:rsidRPr="008A274B">
        <w:rPr>
          <w:sz w:val="24"/>
        </w:rPr>
        <w:t xml:space="preserve">oraz </w:t>
      </w:r>
      <w:r w:rsidR="00AA2E30" w:rsidRPr="008A274B">
        <w:rPr>
          <w:rFonts w:eastAsia="Times New Roman" w:cs="Times New Roman"/>
          <w:b/>
          <w:color w:val="4F6228" w:themeColor="accent3" w:themeShade="80"/>
          <w:sz w:val="24"/>
          <w:lang w:eastAsia="pl-PL"/>
        </w:rPr>
        <w:t>Fundacj</w:t>
      </w:r>
      <w:r w:rsidR="00AA2E30">
        <w:rPr>
          <w:rFonts w:eastAsia="Times New Roman" w:cs="Times New Roman"/>
          <w:b/>
          <w:color w:val="4F6228" w:themeColor="accent3" w:themeShade="80"/>
          <w:sz w:val="24"/>
          <w:lang w:eastAsia="pl-PL"/>
        </w:rPr>
        <w:t>ę</w:t>
      </w:r>
      <w:r w:rsidR="00AA2E30" w:rsidRPr="008A274B">
        <w:rPr>
          <w:rFonts w:eastAsia="Times New Roman" w:cs="Times New Roman"/>
          <w:b/>
          <w:color w:val="4F6228" w:themeColor="accent3" w:themeShade="80"/>
          <w:sz w:val="24"/>
          <w:lang w:eastAsia="pl-PL"/>
        </w:rPr>
        <w:t xml:space="preserve"> Edukacji i Dialogu Społecznego Pro </w:t>
      </w:r>
      <w:proofErr w:type="spellStart"/>
      <w:r w:rsidR="00AA2E30" w:rsidRPr="008A274B">
        <w:rPr>
          <w:rFonts w:eastAsia="Times New Roman" w:cs="Times New Roman"/>
          <w:b/>
          <w:color w:val="4F6228" w:themeColor="accent3" w:themeShade="80"/>
          <w:sz w:val="24"/>
          <w:lang w:eastAsia="pl-PL"/>
        </w:rPr>
        <w:t>Civis</w:t>
      </w:r>
      <w:proofErr w:type="spellEnd"/>
      <w:r w:rsidR="00AA2E30" w:rsidRPr="008A274B">
        <w:rPr>
          <w:rFonts w:eastAsia="Times New Roman" w:cs="Times New Roman"/>
          <w:color w:val="4F6228" w:themeColor="accent3" w:themeShade="80"/>
          <w:sz w:val="24"/>
          <w:lang w:eastAsia="pl-PL"/>
        </w:rPr>
        <w:t xml:space="preserve"> </w:t>
      </w:r>
      <w:r w:rsidR="00AA2E30">
        <w:rPr>
          <w:rFonts w:eastAsia="Times New Roman" w:cs="Times New Roman"/>
          <w:sz w:val="24"/>
          <w:lang w:eastAsia="pl-PL"/>
        </w:rPr>
        <w:t>(</w:t>
      </w:r>
      <w:r w:rsidR="00AA2E30" w:rsidRPr="00704B51">
        <w:rPr>
          <w:rFonts w:eastAsia="Times New Roman" w:cs="Times New Roman"/>
          <w:sz w:val="24"/>
          <w:lang w:eastAsia="pl-PL"/>
        </w:rPr>
        <w:t>partner biznesowy</w:t>
      </w:r>
      <w:r w:rsidR="00AA2E30">
        <w:rPr>
          <w:rFonts w:eastAsia="Times New Roman" w:cs="Times New Roman"/>
          <w:sz w:val="24"/>
          <w:lang w:eastAsia="pl-PL"/>
        </w:rPr>
        <w:t>)</w:t>
      </w:r>
      <w:r w:rsidR="00AA2E30" w:rsidRPr="00704B51">
        <w:rPr>
          <w:rFonts w:eastAsia="Times New Roman" w:cs="Times New Roman"/>
          <w:sz w:val="24"/>
          <w:lang w:eastAsia="pl-PL"/>
        </w:rPr>
        <w:t>.</w:t>
      </w:r>
      <w:r w:rsidR="00AA2E30">
        <w:rPr>
          <w:rFonts w:eastAsia="Times New Roman" w:cs="Times New Roman"/>
          <w:sz w:val="24"/>
          <w:lang w:eastAsia="pl-PL"/>
        </w:rPr>
        <w:t xml:space="preserve"> </w:t>
      </w:r>
      <w:r>
        <w:rPr>
          <w:rFonts w:eastAsia="Times New Roman" w:cs="Times New Roman"/>
          <w:sz w:val="24"/>
          <w:lang w:eastAsia="pl-PL"/>
        </w:rPr>
        <w:t xml:space="preserve">Liderem całego projektu jest </w:t>
      </w:r>
      <w:hyperlink r:id="rId9" w:history="1">
        <w:r w:rsidRPr="008A274B">
          <w:rPr>
            <w:rFonts w:eastAsia="Times New Roman" w:cs="Arial"/>
            <w:sz w:val="24"/>
            <w:szCs w:val="24"/>
            <w:lang w:eastAsia="pl-PL"/>
          </w:rPr>
          <w:t>Uniwersytet Nauk Stosowanych JAMK</w:t>
        </w:r>
      </w:hyperlink>
      <w:r w:rsidRPr="005C355B">
        <w:rPr>
          <w:rFonts w:eastAsia="Times New Roman" w:cs="Arial"/>
          <w:color w:val="1F1F1F"/>
          <w:sz w:val="24"/>
          <w:szCs w:val="24"/>
          <w:lang w:eastAsia="pl-PL"/>
        </w:rPr>
        <w:t> z Regionu Centralnej Finlandii</w:t>
      </w:r>
      <w:r w:rsidR="000A4AF0">
        <w:rPr>
          <w:rFonts w:eastAsia="Times New Roman" w:cs="Arial"/>
          <w:color w:val="1F1F1F"/>
          <w:sz w:val="24"/>
          <w:szCs w:val="24"/>
          <w:lang w:eastAsia="pl-PL"/>
        </w:rPr>
        <w:t>.</w:t>
      </w:r>
    </w:p>
    <w:p w:rsidR="001369EF" w:rsidRPr="00A75A3E" w:rsidRDefault="001369EF" w:rsidP="00965538">
      <w:pPr>
        <w:pStyle w:val="Bezodstpw"/>
        <w:jc w:val="both"/>
        <w:rPr>
          <w:rFonts w:eastAsia="Times New Roman" w:cs="Times New Roman"/>
          <w:sz w:val="24"/>
          <w:lang w:eastAsia="pl-PL"/>
        </w:rPr>
      </w:pPr>
    </w:p>
    <w:p w:rsidR="000A4AF0" w:rsidRDefault="000A4AF0" w:rsidP="00965538">
      <w:pPr>
        <w:pStyle w:val="Bezodstpw"/>
        <w:jc w:val="both"/>
        <w:rPr>
          <w:rFonts w:eastAsia="Times New Roman" w:cs="Times New Roman"/>
          <w:b/>
          <w:color w:val="4F6228" w:themeColor="accent3" w:themeShade="80"/>
          <w:sz w:val="24"/>
          <w:lang w:eastAsia="pl-PL"/>
        </w:rPr>
      </w:pPr>
    </w:p>
    <w:p w:rsidR="000A4AF0" w:rsidRDefault="000A4AF0" w:rsidP="00965538">
      <w:pPr>
        <w:pStyle w:val="Bezodstpw"/>
        <w:jc w:val="both"/>
        <w:rPr>
          <w:rFonts w:eastAsia="Times New Roman" w:cs="Times New Roman"/>
          <w:b/>
          <w:color w:val="4F6228" w:themeColor="accent3" w:themeShade="80"/>
          <w:sz w:val="24"/>
          <w:lang w:eastAsia="pl-PL"/>
        </w:rPr>
      </w:pPr>
      <w:r>
        <w:rPr>
          <w:rFonts w:eastAsia="Times New Roman" w:cs="Times New Roman"/>
          <w:b/>
          <w:color w:val="4F6228" w:themeColor="accent3" w:themeShade="80"/>
          <w:sz w:val="24"/>
          <w:lang w:eastAsia="pl-PL"/>
        </w:rPr>
        <w:t>CHCESZ WIEDZIEĆ WIĘCEJ? ODWIEDŹ NAS NA:</w:t>
      </w:r>
    </w:p>
    <w:p w:rsidR="000A4AF0" w:rsidRPr="00402DAF" w:rsidRDefault="000A4AF0" w:rsidP="00965538">
      <w:pPr>
        <w:pStyle w:val="Bezodstpw"/>
        <w:numPr>
          <w:ilvl w:val="0"/>
          <w:numId w:val="18"/>
        </w:numPr>
        <w:jc w:val="both"/>
        <w:rPr>
          <w:rFonts w:eastAsia="Times New Roman" w:cs="Times New Roman"/>
          <w:sz w:val="24"/>
          <w:szCs w:val="24"/>
          <w:lang w:eastAsia="pl-PL"/>
        </w:rPr>
      </w:pPr>
      <w:r w:rsidRPr="00402DAF">
        <w:rPr>
          <w:rFonts w:eastAsia="Times New Roman" w:cs="Times New Roman"/>
          <w:sz w:val="24"/>
          <w:szCs w:val="24"/>
          <w:lang w:eastAsia="pl-PL"/>
        </w:rPr>
        <w:t>Stronie Facebook „RDI2CluB_Swietokrzyskie”</w:t>
      </w:r>
    </w:p>
    <w:p w:rsidR="000A4AF0" w:rsidRPr="00402DAF" w:rsidRDefault="00AA2E30" w:rsidP="00965538">
      <w:pPr>
        <w:pStyle w:val="Bezodstpw"/>
        <w:numPr>
          <w:ilvl w:val="0"/>
          <w:numId w:val="18"/>
        </w:numPr>
        <w:jc w:val="both"/>
        <w:rPr>
          <w:rFonts w:eastAsia="Times New Roman" w:cs="Times New Roman"/>
          <w:sz w:val="24"/>
          <w:szCs w:val="24"/>
          <w:u w:val="single"/>
          <w:lang w:eastAsia="pl-PL"/>
        </w:rPr>
      </w:pPr>
      <w:r w:rsidRPr="00402DAF">
        <w:t xml:space="preserve">Świętokrzyskiej stronie projektu: </w:t>
      </w:r>
      <w:r w:rsidRPr="00866006">
        <w:t xml:space="preserve"> </w:t>
      </w:r>
      <w:hyperlink r:id="rId10" w:history="1">
        <w:r>
          <w:rPr>
            <w:rStyle w:val="Hipercze"/>
            <w:color w:val="auto"/>
            <w:u w:val="none"/>
          </w:rPr>
          <w:t>www.rdi2club.umws.pl</w:t>
        </w:r>
      </w:hyperlink>
      <w:r>
        <w:t xml:space="preserve"> </w:t>
      </w:r>
    </w:p>
    <w:p w:rsidR="008A274B" w:rsidRPr="000449A3" w:rsidRDefault="000A4AF0" w:rsidP="00965538">
      <w:pPr>
        <w:pStyle w:val="Bezodstpw"/>
        <w:numPr>
          <w:ilvl w:val="0"/>
          <w:numId w:val="18"/>
        </w:numPr>
        <w:ind w:left="714" w:hanging="357"/>
        <w:jc w:val="both"/>
        <w:rPr>
          <w:rFonts w:eastAsia="Times New Roman" w:cs="Times New Roman"/>
          <w:sz w:val="24"/>
          <w:szCs w:val="24"/>
          <w:lang w:eastAsia="pl-PL"/>
        </w:rPr>
      </w:pPr>
      <w:r w:rsidRPr="00402DAF">
        <w:t xml:space="preserve">Anglojęzycznej platformie Biobord: </w:t>
      </w:r>
      <w:r w:rsidRPr="00866006">
        <w:rPr>
          <w:rFonts w:cs="Times New Roman"/>
        </w:rPr>
        <w:t>https://biobord.eu/news/</w:t>
      </w:r>
    </w:p>
    <w:sectPr w:rsidR="008A274B" w:rsidRPr="000449A3" w:rsidSect="006745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015" w:rsidRDefault="00500015" w:rsidP="002A56FC">
      <w:r>
        <w:separator/>
      </w:r>
    </w:p>
  </w:endnote>
  <w:endnote w:type="continuationSeparator" w:id="0">
    <w:p w:rsidR="00500015" w:rsidRDefault="00500015" w:rsidP="002A5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591" w:rsidRDefault="00B9759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76C" w:rsidRDefault="00E0676C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0449A3">
      <w:rPr>
        <w:noProof/>
      </w:rPr>
      <w:t>2</w:t>
    </w:r>
    <w:r>
      <w:fldChar w:fldCharType="end"/>
    </w:r>
  </w:p>
  <w:p w:rsidR="00E0676C" w:rsidRDefault="00E0676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591" w:rsidRDefault="00B975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015" w:rsidRDefault="00500015" w:rsidP="002A56FC">
      <w:r>
        <w:separator/>
      </w:r>
    </w:p>
  </w:footnote>
  <w:footnote w:type="continuationSeparator" w:id="0">
    <w:p w:rsidR="00500015" w:rsidRDefault="00500015" w:rsidP="002A56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591" w:rsidRDefault="00B9759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591" w:rsidRDefault="00B9759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76C" w:rsidRDefault="00B23CE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4999B849" wp14:editId="293F9ED7">
          <wp:simplePos x="0" y="0"/>
          <wp:positionH relativeFrom="column">
            <wp:posOffset>3528060</wp:posOffset>
          </wp:positionH>
          <wp:positionV relativeFrom="paragraph">
            <wp:posOffset>159385</wp:posOffset>
          </wp:positionV>
          <wp:extent cx="400050" cy="511175"/>
          <wp:effectExtent l="0" t="0" r="0" b="317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rb Woj Świętokrzysk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76C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CB99098" wp14:editId="65ECF0D5">
          <wp:simplePos x="0" y="0"/>
          <wp:positionH relativeFrom="column">
            <wp:posOffset>4646295</wp:posOffset>
          </wp:positionH>
          <wp:positionV relativeFrom="paragraph">
            <wp:posOffset>-60960</wp:posOffset>
          </wp:positionV>
          <wp:extent cx="836930" cy="832485"/>
          <wp:effectExtent l="19050" t="0" r="1270" b="0"/>
          <wp:wrapSquare wrapText="bothSides"/>
          <wp:docPr id="4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832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0676C" w:rsidRPr="00EF3F15">
      <w:rPr>
        <w:noProof/>
        <w:lang w:eastAsia="pl-PL"/>
      </w:rPr>
      <w:drawing>
        <wp:inline distT="0" distB="0" distL="0" distR="0" wp14:anchorId="4DDFFE82" wp14:editId="2533A6FB">
          <wp:extent cx="3152775" cy="114748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SR_logo_EUflag_horizontalB_full_4000px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163412" cy="1151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5C28"/>
    <w:multiLevelType w:val="hybridMultilevel"/>
    <w:tmpl w:val="434876FE"/>
    <w:lvl w:ilvl="0" w:tplc="A25402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056B0"/>
    <w:multiLevelType w:val="hybridMultilevel"/>
    <w:tmpl w:val="4A587832"/>
    <w:lvl w:ilvl="0" w:tplc="A8AEA0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61E67"/>
    <w:multiLevelType w:val="hybridMultilevel"/>
    <w:tmpl w:val="36665E7C"/>
    <w:lvl w:ilvl="0" w:tplc="A2540202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1D012DE"/>
    <w:multiLevelType w:val="hybridMultilevel"/>
    <w:tmpl w:val="3C4EF2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60FE5"/>
    <w:multiLevelType w:val="hybridMultilevel"/>
    <w:tmpl w:val="087A8840"/>
    <w:lvl w:ilvl="0" w:tplc="A2540202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5C30E57"/>
    <w:multiLevelType w:val="hybridMultilevel"/>
    <w:tmpl w:val="60120BB0"/>
    <w:lvl w:ilvl="0" w:tplc="CE6CA6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D81BD1"/>
    <w:multiLevelType w:val="hybridMultilevel"/>
    <w:tmpl w:val="C8FC1448"/>
    <w:lvl w:ilvl="0" w:tplc="A2540202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BBE472E"/>
    <w:multiLevelType w:val="hybridMultilevel"/>
    <w:tmpl w:val="0B6EFEBC"/>
    <w:lvl w:ilvl="0" w:tplc="A254020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D444FF1"/>
    <w:multiLevelType w:val="hybridMultilevel"/>
    <w:tmpl w:val="C2524BAA"/>
    <w:lvl w:ilvl="0" w:tplc="110E971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b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34308"/>
    <w:multiLevelType w:val="hybridMultilevel"/>
    <w:tmpl w:val="F844D15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F2C1A09"/>
    <w:multiLevelType w:val="multilevel"/>
    <w:tmpl w:val="128A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0A1765"/>
    <w:multiLevelType w:val="hybridMultilevel"/>
    <w:tmpl w:val="F5A2CAD0"/>
    <w:lvl w:ilvl="0" w:tplc="A254020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9596DF4"/>
    <w:multiLevelType w:val="multilevel"/>
    <w:tmpl w:val="D4E6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2E37DE"/>
    <w:multiLevelType w:val="hybridMultilevel"/>
    <w:tmpl w:val="0B8C3B8E"/>
    <w:lvl w:ilvl="0" w:tplc="A2540202">
      <w:start w:val="1"/>
      <w:numFmt w:val="bullet"/>
      <w:lvlText w:val="-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>
    <w:nsid w:val="5CF86E04"/>
    <w:multiLevelType w:val="multilevel"/>
    <w:tmpl w:val="9E82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6525F1"/>
    <w:multiLevelType w:val="hybridMultilevel"/>
    <w:tmpl w:val="A474A666"/>
    <w:lvl w:ilvl="0" w:tplc="A2540202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0DF7908"/>
    <w:multiLevelType w:val="hybridMultilevel"/>
    <w:tmpl w:val="0BEA9392"/>
    <w:lvl w:ilvl="0" w:tplc="A254020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6EC0B76"/>
    <w:multiLevelType w:val="hybridMultilevel"/>
    <w:tmpl w:val="B7B09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13"/>
  </w:num>
  <w:num w:numId="9">
    <w:abstractNumId w:val="8"/>
  </w:num>
  <w:num w:numId="10">
    <w:abstractNumId w:val="11"/>
  </w:num>
  <w:num w:numId="11">
    <w:abstractNumId w:val="7"/>
  </w:num>
  <w:num w:numId="12">
    <w:abstractNumId w:val="16"/>
  </w:num>
  <w:num w:numId="13">
    <w:abstractNumId w:val="15"/>
  </w:num>
  <w:num w:numId="14">
    <w:abstractNumId w:val="0"/>
  </w:num>
  <w:num w:numId="15">
    <w:abstractNumId w:val="12"/>
  </w:num>
  <w:num w:numId="16">
    <w:abstractNumId w:val="14"/>
  </w:num>
  <w:num w:numId="17">
    <w:abstractNumId w:val="1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777"/>
    <w:rsid w:val="00001A32"/>
    <w:rsid w:val="00003493"/>
    <w:rsid w:val="000178D9"/>
    <w:rsid w:val="0003295D"/>
    <w:rsid w:val="000449A3"/>
    <w:rsid w:val="000767CF"/>
    <w:rsid w:val="000A2D10"/>
    <w:rsid w:val="000A4AF0"/>
    <w:rsid w:val="000A67AA"/>
    <w:rsid w:val="000C5B12"/>
    <w:rsid w:val="000C5D06"/>
    <w:rsid w:val="000C6664"/>
    <w:rsid w:val="000F3CB9"/>
    <w:rsid w:val="00101FD4"/>
    <w:rsid w:val="00123011"/>
    <w:rsid w:val="00123F71"/>
    <w:rsid w:val="00124269"/>
    <w:rsid w:val="001264FC"/>
    <w:rsid w:val="001369EF"/>
    <w:rsid w:val="00143580"/>
    <w:rsid w:val="001535C1"/>
    <w:rsid w:val="001601EF"/>
    <w:rsid w:val="00162DC8"/>
    <w:rsid w:val="001733FC"/>
    <w:rsid w:val="00196EF7"/>
    <w:rsid w:val="001C7DD8"/>
    <w:rsid w:val="001D08D4"/>
    <w:rsid w:val="001E1AC3"/>
    <w:rsid w:val="00201EDE"/>
    <w:rsid w:val="00207CAA"/>
    <w:rsid w:val="00222292"/>
    <w:rsid w:val="0029439B"/>
    <w:rsid w:val="002A22A1"/>
    <w:rsid w:val="002A56FC"/>
    <w:rsid w:val="002F14E4"/>
    <w:rsid w:val="0030161F"/>
    <w:rsid w:val="00304386"/>
    <w:rsid w:val="00316756"/>
    <w:rsid w:val="00336892"/>
    <w:rsid w:val="00352A0D"/>
    <w:rsid w:val="00366A7E"/>
    <w:rsid w:val="00372724"/>
    <w:rsid w:val="003760F3"/>
    <w:rsid w:val="0039128E"/>
    <w:rsid w:val="00393D1D"/>
    <w:rsid w:val="00395E5C"/>
    <w:rsid w:val="003A32EC"/>
    <w:rsid w:val="003A78CD"/>
    <w:rsid w:val="003C1CEA"/>
    <w:rsid w:val="003D03A6"/>
    <w:rsid w:val="003F051B"/>
    <w:rsid w:val="00402DAF"/>
    <w:rsid w:val="00436F7E"/>
    <w:rsid w:val="00453173"/>
    <w:rsid w:val="00467E02"/>
    <w:rsid w:val="004B0C12"/>
    <w:rsid w:val="004C3E6A"/>
    <w:rsid w:val="004C57EB"/>
    <w:rsid w:val="004D45C9"/>
    <w:rsid w:val="004E0808"/>
    <w:rsid w:val="004E6F4A"/>
    <w:rsid w:val="004F01FC"/>
    <w:rsid w:val="004F2C81"/>
    <w:rsid w:val="00500015"/>
    <w:rsid w:val="00511B81"/>
    <w:rsid w:val="00524499"/>
    <w:rsid w:val="00540682"/>
    <w:rsid w:val="0054194E"/>
    <w:rsid w:val="00544637"/>
    <w:rsid w:val="0055794D"/>
    <w:rsid w:val="00566D0E"/>
    <w:rsid w:val="00573688"/>
    <w:rsid w:val="005856FD"/>
    <w:rsid w:val="00587021"/>
    <w:rsid w:val="00596F6A"/>
    <w:rsid w:val="005B1D15"/>
    <w:rsid w:val="005B395E"/>
    <w:rsid w:val="005C32AB"/>
    <w:rsid w:val="005C3E0A"/>
    <w:rsid w:val="005C6573"/>
    <w:rsid w:val="005F11C0"/>
    <w:rsid w:val="005F26A7"/>
    <w:rsid w:val="00616B7D"/>
    <w:rsid w:val="00654D18"/>
    <w:rsid w:val="006745A2"/>
    <w:rsid w:val="006766E0"/>
    <w:rsid w:val="00677B68"/>
    <w:rsid w:val="006817DF"/>
    <w:rsid w:val="0068307D"/>
    <w:rsid w:val="00683E44"/>
    <w:rsid w:val="006A1ACA"/>
    <w:rsid w:val="006B1636"/>
    <w:rsid w:val="006B3C11"/>
    <w:rsid w:val="006D6A6F"/>
    <w:rsid w:val="006E0ECA"/>
    <w:rsid w:val="006F46D9"/>
    <w:rsid w:val="007039CE"/>
    <w:rsid w:val="00704B51"/>
    <w:rsid w:val="007053E0"/>
    <w:rsid w:val="0071481C"/>
    <w:rsid w:val="00723589"/>
    <w:rsid w:val="00741CBB"/>
    <w:rsid w:val="007660E8"/>
    <w:rsid w:val="00792CEE"/>
    <w:rsid w:val="007A7E51"/>
    <w:rsid w:val="007B7B4D"/>
    <w:rsid w:val="008117FA"/>
    <w:rsid w:val="00825A9B"/>
    <w:rsid w:val="0083594B"/>
    <w:rsid w:val="00841707"/>
    <w:rsid w:val="00845FDA"/>
    <w:rsid w:val="00866006"/>
    <w:rsid w:val="0089044A"/>
    <w:rsid w:val="00891390"/>
    <w:rsid w:val="008A1F45"/>
    <w:rsid w:val="008A274B"/>
    <w:rsid w:val="008B5286"/>
    <w:rsid w:val="008D15C3"/>
    <w:rsid w:val="008E6CF0"/>
    <w:rsid w:val="00903AE3"/>
    <w:rsid w:val="009046C8"/>
    <w:rsid w:val="00906DA3"/>
    <w:rsid w:val="00943045"/>
    <w:rsid w:val="00952BDF"/>
    <w:rsid w:val="00965538"/>
    <w:rsid w:val="00966864"/>
    <w:rsid w:val="00970705"/>
    <w:rsid w:val="009B6E58"/>
    <w:rsid w:val="009C1C08"/>
    <w:rsid w:val="00A114E6"/>
    <w:rsid w:val="00A12CBD"/>
    <w:rsid w:val="00A22A33"/>
    <w:rsid w:val="00A26DBD"/>
    <w:rsid w:val="00A41939"/>
    <w:rsid w:val="00A70491"/>
    <w:rsid w:val="00A70CAB"/>
    <w:rsid w:val="00A75A3E"/>
    <w:rsid w:val="00A76CE6"/>
    <w:rsid w:val="00A77F40"/>
    <w:rsid w:val="00A936C2"/>
    <w:rsid w:val="00A93B37"/>
    <w:rsid w:val="00AA1D39"/>
    <w:rsid w:val="00AA2E30"/>
    <w:rsid w:val="00AA5456"/>
    <w:rsid w:val="00AB2884"/>
    <w:rsid w:val="00AC2161"/>
    <w:rsid w:val="00AC3D17"/>
    <w:rsid w:val="00AC4D6F"/>
    <w:rsid w:val="00AC6E62"/>
    <w:rsid w:val="00AC7CFB"/>
    <w:rsid w:val="00AF4918"/>
    <w:rsid w:val="00B05C42"/>
    <w:rsid w:val="00B23CE6"/>
    <w:rsid w:val="00B61ED1"/>
    <w:rsid w:val="00B658E7"/>
    <w:rsid w:val="00B65EDF"/>
    <w:rsid w:val="00B718B9"/>
    <w:rsid w:val="00B8494C"/>
    <w:rsid w:val="00B97591"/>
    <w:rsid w:val="00BE77AE"/>
    <w:rsid w:val="00BF2AF7"/>
    <w:rsid w:val="00C00882"/>
    <w:rsid w:val="00C07D5C"/>
    <w:rsid w:val="00C213DE"/>
    <w:rsid w:val="00C308A1"/>
    <w:rsid w:val="00C330B3"/>
    <w:rsid w:val="00C55A67"/>
    <w:rsid w:val="00C6270B"/>
    <w:rsid w:val="00C63594"/>
    <w:rsid w:val="00C63ECF"/>
    <w:rsid w:val="00C76ECD"/>
    <w:rsid w:val="00C76EE1"/>
    <w:rsid w:val="00C931A5"/>
    <w:rsid w:val="00C96677"/>
    <w:rsid w:val="00CB2BB5"/>
    <w:rsid w:val="00CB3C78"/>
    <w:rsid w:val="00CD0C7C"/>
    <w:rsid w:val="00CD3CA6"/>
    <w:rsid w:val="00CF4C5F"/>
    <w:rsid w:val="00D253BC"/>
    <w:rsid w:val="00D35501"/>
    <w:rsid w:val="00D406FB"/>
    <w:rsid w:val="00D41777"/>
    <w:rsid w:val="00D51213"/>
    <w:rsid w:val="00D574D5"/>
    <w:rsid w:val="00D61941"/>
    <w:rsid w:val="00D737D3"/>
    <w:rsid w:val="00DA34CC"/>
    <w:rsid w:val="00DA71DB"/>
    <w:rsid w:val="00DB77B2"/>
    <w:rsid w:val="00DD2984"/>
    <w:rsid w:val="00DF2C82"/>
    <w:rsid w:val="00E0676C"/>
    <w:rsid w:val="00E32709"/>
    <w:rsid w:val="00E363DB"/>
    <w:rsid w:val="00E42530"/>
    <w:rsid w:val="00E60160"/>
    <w:rsid w:val="00E63891"/>
    <w:rsid w:val="00E67932"/>
    <w:rsid w:val="00E72174"/>
    <w:rsid w:val="00E84E50"/>
    <w:rsid w:val="00E91897"/>
    <w:rsid w:val="00E93982"/>
    <w:rsid w:val="00E97EBD"/>
    <w:rsid w:val="00EB799C"/>
    <w:rsid w:val="00EC4C88"/>
    <w:rsid w:val="00EF3F15"/>
    <w:rsid w:val="00F025BC"/>
    <w:rsid w:val="00F1290F"/>
    <w:rsid w:val="00F151B4"/>
    <w:rsid w:val="00F610A0"/>
    <w:rsid w:val="00F70EA5"/>
    <w:rsid w:val="00F73585"/>
    <w:rsid w:val="00F7407A"/>
    <w:rsid w:val="00FA779C"/>
    <w:rsid w:val="00FB14D4"/>
    <w:rsid w:val="00FC138C"/>
    <w:rsid w:val="00FC33DA"/>
    <w:rsid w:val="00FD7575"/>
    <w:rsid w:val="00FF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253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41777"/>
  </w:style>
  <w:style w:type="paragraph" w:styleId="Akapitzlist">
    <w:name w:val="List Paragraph"/>
    <w:basedOn w:val="Normalny"/>
    <w:uiPriority w:val="34"/>
    <w:qFormat/>
    <w:rsid w:val="00D35501"/>
    <w:pPr>
      <w:ind w:left="720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rsid w:val="00D35501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A7049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2A56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A56FC"/>
  </w:style>
  <w:style w:type="paragraph" w:styleId="Stopka">
    <w:name w:val="footer"/>
    <w:basedOn w:val="Normalny"/>
    <w:link w:val="StopkaZnak"/>
    <w:uiPriority w:val="99"/>
    <w:unhideWhenUsed/>
    <w:rsid w:val="002A56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A56FC"/>
  </w:style>
  <w:style w:type="paragraph" w:styleId="Tekstdymka">
    <w:name w:val="Balloon Text"/>
    <w:basedOn w:val="Normalny"/>
    <w:link w:val="TekstdymkaZnak"/>
    <w:uiPriority w:val="99"/>
    <w:semiHidden/>
    <w:unhideWhenUsed/>
    <w:rsid w:val="002A56F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6FC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C4D6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C4D6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4D6F"/>
    <w:rPr>
      <w:vertAlign w:val="superscript"/>
    </w:rPr>
  </w:style>
  <w:style w:type="character" w:customStyle="1" w:styleId="fontstyle01">
    <w:name w:val="fontstyle01"/>
    <w:basedOn w:val="Domylnaczcionkaakapitu"/>
    <w:rsid w:val="00AC4D6F"/>
    <w:rPr>
      <w:rFonts w:ascii="Times New Roman" w:hAnsi="Times New Roman" w:cs="Times New Roman" w:hint="default"/>
      <w:b/>
      <w:bCs/>
      <w:i w:val="0"/>
      <w:iCs w:val="0"/>
      <w:color w:val="000000"/>
      <w:sz w:val="6"/>
      <w:szCs w:val="6"/>
    </w:rPr>
  </w:style>
  <w:style w:type="character" w:customStyle="1" w:styleId="fontstyle21">
    <w:name w:val="fontstyle21"/>
    <w:basedOn w:val="Domylnaczcionkaakapitu"/>
    <w:rsid w:val="001535C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253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741CB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3F05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49A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49A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49A3"/>
    <w:rPr>
      <w:vertAlign w:val="superscript"/>
    </w:rPr>
  </w:style>
  <w:style w:type="paragraph" w:styleId="Poprawka">
    <w:name w:val="Revision"/>
    <w:hidden/>
    <w:uiPriority w:val="99"/>
    <w:semiHidden/>
    <w:rsid w:val="009655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253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41777"/>
  </w:style>
  <w:style w:type="paragraph" w:styleId="Akapitzlist">
    <w:name w:val="List Paragraph"/>
    <w:basedOn w:val="Normalny"/>
    <w:uiPriority w:val="34"/>
    <w:qFormat/>
    <w:rsid w:val="00D35501"/>
    <w:pPr>
      <w:ind w:left="720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rsid w:val="00D35501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A7049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2A56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A56FC"/>
  </w:style>
  <w:style w:type="paragraph" w:styleId="Stopka">
    <w:name w:val="footer"/>
    <w:basedOn w:val="Normalny"/>
    <w:link w:val="StopkaZnak"/>
    <w:uiPriority w:val="99"/>
    <w:unhideWhenUsed/>
    <w:rsid w:val="002A56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A56FC"/>
  </w:style>
  <w:style w:type="paragraph" w:styleId="Tekstdymka">
    <w:name w:val="Balloon Text"/>
    <w:basedOn w:val="Normalny"/>
    <w:link w:val="TekstdymkaZnak"/>
    <w:uiPriority w:val="99"/>
    <w:semiHidden/>
    <w:unhideWhenUsed/>
    <w:rsid w:val="002A56F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6FC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C4D6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C4D6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4D6F"/>
    <w:rPr>
      <w:vertAlign w:val="superscript"/>
    </w:rPr>
  </w:style>
  <w:style w:type="character" w:customStyle="1" w:styleId="fontstyle01">
    <w:name w:val="fontstyle01"/>
    <w:basedOn w:val="Domylnaczcionkaakapitu"/>
    <w:rsid w:val="00AC4D6F"/>
    <w:rPr>
      <w:rFonts w:ascii="Times New Roman" w:hAnsi="Times New Roman" w:cs="Times New Roman" w:hint="default"/>
      <w:b/>
      <w:bCs/>
      <w:i w:val="0"/>
      <w:iCs w:val="0"/>
      <w:color w:val="000000"/>
      <w:sz w:val="6"/>
      <w:szCs w:val="6"/>
    </w:rPr>
  </w:style>
  <w:style w:type="character" w:customStyle="1" w:styleId="fontstyle21">
    <w:name w:val="fontstyle21"/>
    <w:basedOn w:val="Domylnaczcionkaakapitu"/>
    <w:rsid w:val="001535C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253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741CB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3F05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49A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49A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49A3"/>
    <w:rPr>
      <w:vertAlign w:val="superscript"/>
    </w:rPr>
  </w:style>
  <w:style w:type="paragraph" w:styleId="Poprawka">
    <w:name w:val="Revision"/>
    <w:hidden/>
    <w:uiPriority w:val="99"/>
    <w:semiHidden/>
    <w:rsid w:val="00965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rdi2club.umws.pl/pl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jamk.fi/en/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BCFD99-5E26-4167-B257-2D0806902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411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Karpińska, Magdalena</dc:creator>
  <cp:lastModifiedBy>Zgórska, Joanna</cp:lastModifiedBy>
  <cp:revision>19</cp:revision>
  <cp:lastPrinted>2020-01-29T08:12:00Z</cp:lastPrinted>
  <dcterms:created xsi:type="dcterms:W3CDTF">2020-01-27T11:09:00Z</dcterms:created>
  <dcterms:modified xsi:type="dcterms:W3CDTF">2020-01-31T09:09:00Z</dcterms:modified>
</cp:coreProperties>
</file>